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p>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p>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TABLE OF CONTENTS</w:t>
      </w:r>
    </w:p>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p>
    <w:tbl>
      <w:tblPr/>
      <w:tblGrid>
        <w:gridCol w:w="1588"/>
        <w:gridCol w:w="5792"/>
        <w:gridCol w:w="1829"/>
      </w:tblGrid>
      <w:tr>
        <w:trPr>
          <w:trHeight w:val="673"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40" w:after="0" w:line="240"/>
              <w:ind w:right="-39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2"/>
                <w:shd w:fill="auto" w:val="clear"/>
              </w:rPr>
              <w:t xml:space="preserve">E. NO</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40" w:after="0" w:line="240"/>
              <w:ind w:right="-397" w:left="0" w:hanging="534"/>
              <w:jc w:val="center"/>
              <w:rPr>
                <w:color w:val="auto"/>
                <w:spacing w:val="0"/>
                <w:position w:val="0"/>
                <w:shd w:fill="auto" w:val="clear"/>
              </w:rPr>
            </w:pPr>
            <w:r>
              <w:rPr>
                <w:rFonts w:ascii="Times New Roman" w:hAnsi="Times New Roman" w:cs="Times New Roman" w:eastAsia="Times New Roman"/>
                <w:b/>
                <w:color w:val="auto"/>
                <w:spacing w:val="0"/>
                <w:position w:val="0"/>
                <w:sz w:val="32"/>
                <w:shd w:fill="auto" w:val="clear"/>
              </w:rPr>
              <w:t xml:space="preserve">TOPIC</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240" w:after="0" w:line="240"/>
              <w:ind w:right="-397" w:left="398" w:hanging="398"/>
              <w:jc w:val="left"/>
              <w:rPr>
                <w:color w:val="auto"/>
                <w:spacing w:val="0"/>
                <w:position w:val="0"/>
                <w:shd w:fill="auto" w:val="clear"/>
              </w:rPr>
            </w:pPr>
            <w:r>
              <w:rPr>
                <w:rFonts w:ascii="Times New Roman" w:hAnsi="Times New Roman" w:cs="Times New Roman" w:eastAsia="Times New Roman"/>
                <w:b/>
                <w:color w:val="auto"/>
                <w:spacing w:val="0"/>
                <w:position w:val="0"/>
                <w:sz w:val="32"/>
                <w:shd w:fill="auto" w:val="clear"/>
              </w:rPr>
              <w:t xml:space="preserve"> PAGE NO</w:t>
            </w:r>
          </w:p>
        </w:tc>
      </w:tr>
      <w:tr>
        <w:trPr>
          <w:trHeight w:val="45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INTRODUCTION</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3</w:t>
            </w:r>
          </w:p>
        </w:tc>
      </w:tr>
      <w:tr>
        <w:trPr>
          <w:trHeight w:val="517"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
              </w:numPr>
              <w:tabs>
                <w:tab w:val="left" w:pos="834" w:leader="none"/>
              </w:tabs>
              <w:spacing w:before="46" w:after="0" w:line="240"/>
              <w:ind w:right="0" w:left="835" w:hanging="360"/>
              <w:jc w:val="left"/>
              <w:rPr>
                <w:color w:val="auto"/>
                <w:position w:val="0"/>
                <w:shd w:fill="auto" w:val="clear"/>
              </w:rPr>
            </w:pPr>
            <w:r>
              <w:rPr>
                <w:rFonts w:ascii="Times New Roman" w:hAnsi="Times New Roman" w:cs="Times New Roman" w:eastAsia="Times New Roman"/>
                <w:color w:val="auto"/>
                <w:spacing w:val="0"/>
                <w:position w:val="0"/>
                <w:sz w:val="30"/>
                <w:shd w:fill="auto" w:val="clear"/>
              </w:rPr>
              <w:t xml:space="preserve">1.1</w:t>
            </w:r>
            <w:r>
              <w:rPr>
                <w:rFonts w:ascii="Times New Roman" w:hAnsi="Times New Roman" w:cs="Times New Roman" w:eastAsia="Times New Roman"/>
                <w:color w:val="auto"/>
                <w:spacing w:val="-17"/>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Overview</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49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9"/>
              </w:numPr>
              <w:tabs>
                <w:tab w:val="left" w:pos="834" w:leader="none"/>
              </w:tabs>
              <w:spacing w:before="46" w:after="0" w:line="240"/>
              <w:ind w:right="0" w:left="835" w:hanging="360"/>
              <w:jc w:val="left"/>
              <w:rPr>
                <w:color w:val="auto"/>
                <w:position w:val="0"/>
                <w:shd w:fill="auto" w:val="clear"/>
              </w:rPr>
            </w:pPr>
            <w:r>
              <w:rPr>
                <w:rFonts w:ascii="Times New Roman" w:hAnsi="Times New Roman" w:cs="Times New Roman" w:eastAsia="Times New Roman"/>
                <w:color w:val="auto"/>
                <w:spacing w:val="0"/>
                <w:position w:val="0"/>
                <w:sz w:val="30"/>
                <w:shd w:fill="auto" w:val="clear"/>
              </w:rPr>
              <w:t xml:space="preserve">1.2</w:t>
            </w:r>
            <w:r>
              <w:rPr>
                <w:rFonts w:ascii="Times New Roman" w:hAnsi="Times New Roman" w:cs="Times New Roman" w:eastAsia="Times New Roman"/>
                <w:color w:val="auto"/>
                <w:spacing w:val="-2"/>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Purpose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6"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2</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50" w:after="0" w:line="240"/>
              <w:ind w:right="0" w:left="0" w:firstLine="0"/>
              <w:jc w:val="left"/>
              <w:rPr>
                <w:color w:val="auto"/>
                <w:position w:val="0"/>
                <w:shd w:fill="auto" w:val="clear"/>
              </w:rPr>
            </w:pPr>
            <w:r>
              <w:rPr>
                <w:rFonts w:ascii="Times New Roman" w:hAnsi="Times New Roman" w:cs="Times New Roman" w:eastAsia="Times New Roman"/>
                <w:b/>
                <w:color w:val="auto"/>
                <w:spacing w:val="0"/>
                <w:position w:val="0"/>
                <w:sz w:val="30"/>
                <w:shd w:fill="auto" w:val="clear"/>
              </w:rPr>
              <w:t xml:space="preserve">LITERATURE</w:t>
            </w:r>
            <w:r>
              <w:rPr>
                <w:rFonts w:ascii="Times New Roman" w:hAnsi="Times New Roman" w:cs="Times New Roman" w:eastAsia="Times New Roman"/>
                <w:b/>
                <w:color w:val="auto"/>
                <w:spacing w:val="-8"/>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SURVEY</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5</w:t>
            </w:r>
          </w:p>
        </w:tc>
      </w:tr>
      <w:tr>
        <w:trPr>
          <w:trHeight w:val="513"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9"/>
              </w:numPr>
              <w:tabs>
                <w:tab w:val="left" w:pos="834" w:leader="none"/>
              </w:tabs>
              <w:spacing w:before="46" w:after="0" w:line="240"/>
              <w:ind w:right="0" w:left="835" w:hanging="360"/>
              <w:jc w:val="left"/>
              <w:rPr>
                <w:color w:val="auto"/>
                <w:position w:val="0"/>
                <w:shd w:fill="auto" w:val="clear"/>
              </w:rPr>
            </w:pPr>
            <w:r>
              <w:rPr>
                <w:rFonts w:ascii="Times New Roman" w:hAnsi="Times New Roman" w:cs="Times New Roman" w:eastAsia="Times New Roman"/>
                <w:color w:val="auto"/>
                <w:spacing w:val="0"/>
                <w:position w:val="0"/>
                <w:sz w:val="30"/>
                <w:shd w:fill="auto" w:val="clear"/>
              </w:rPr>
              <w:t xml:space="preserve">2.1</w:t>
            </w:r>
            <w:r>
              <w:rPr>
                <w:rFonts w:ascii="Times New Roman" w:hAnsi="Times New Roman" w:cs="Times New Roman" w:eastAsia="Times New Roman"/>
                <w:color w:val="auto"/>
                <w:spacing w:val="-13"/>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Existing</w:t>
            </w:r>
            <w:r>
              <w:rPr>
                <w:rFonts w:ascii="Times New Roman" w:hAnsi="Times New Roman" w:cs="Times New Roman" w:eastAsia="Times New Roman"/>
                <w:color w:val="auto"/>
                <w:spacing w:val="-13"/>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Problems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
              </w:numPr>
              <w:tabs>
                <w:tab w:val="left" w:pos="834" w:leader="none"/>
              </w:tabs>
              <w:spacing w:before="46" w:after="0" w:line="240"/>
              <w:ind w:right="0" w:left="835" w:hanging="360"/>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2.2 Proposed Solutions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3</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34" w:leader="none"/>
              </w:tabs>
              <w:spacing w:before="46"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IDEATION &amp; PROPOSED SOLUTION</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6</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2"/>
              </w:numPr>
              <w:tabs>
                <w:tab w:val="left" w:pos="834" w:leader="none"/>
              </w:tabs>
              <w:spacing w:before="46" w:after="0" w:line="240"/>
              <w:ind w:right="0" w:left="835" w:hanging="360"/>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3.1 Empathy Map Canvas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6"/>
              </w:numPr>
              <w:tabs>
                <w:tab w:val="left" w:pos="834" w:leader="none"/>
              </w:tabs>
              <w:spacing w:before="46" w:after="0" w:line="240"/>
              <w:ind w:right="0" w:left="835" w:hanging="360"/>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3.2 Ideation &amp; Brainstorming</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4</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834" w:leader="none"/>
              </w:tabs>
              <w:spacing w:before="46"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REQUIREMENT ANALYSIS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10</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4"/>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 4.1 Functional requirement</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8"/>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 4.2 Non-Functional requirements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5</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PROJECT DESIGN</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14</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left"/>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6"/>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5.1 Data Flow Diagrams &amp; User Stories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0"/>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5.2 Solution Architecture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6</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PROJECT PLANNING &amp; SCHEDULING</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15</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8"/>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6.1 Technical Architecture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2"/>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6.2 Sprint Planning &amp; Estimation</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6"/>
              </w:numPr>
              <w:spacing w:before="0" w:after="0" w:line="240"/>
              <w:ind w:right="0" w:left="720" w:hanging="261"/>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6.3 Sprint Delivery Schedule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588"/>
        <w:gridCol w:w="5792"/>
        <w:gridCol w:w="1829"/>
      </w:tblGrid>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ab/>
              <w:tab/>
              <w:t xml:space="preserve">7</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CODING &amp; SOLUTIONING (Explain the features added in the project along with code)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Times New Roman" w:hAnsi="Times New Roman" w:cs="Times New Roman" w:eastAsia="Times New Roman"/>
                <w:b/>
                <w:color w:val="auto"/>
                <w:spacing w:val="0"/>
                <w:position w:val="0"/>
                <w:sz w:val="32"/>
                <w:shd w:fill="auto" w:val="clear"/>
              </w:rPr>
            </w:pPr>
          </w:p>
          <w:p>
            <w:pPr>
              <w:spacing w:before="0" w:after="0" w:line="240"/>
              <w:ind w:right="-397" w:left="0" w:firstLine="0"/>
              <w:jc w:val="center"/>
              <w:rPr>
                <w:rFonts w:ascii="Times New Roman" w:hAnsi="Times New Roman" w:cs="Times New Roman" w:eastAsia="Times New Roman"/>
                <w:b/>
                <w:color w:val="auto"/>
                <w:spacing w:val="0"/>
                <w:position w:val="0"/>
                <w:sz w:val="32"/>
                <w:shd w:fill="auto" w:val="clear"/>
              </w:rPr>
            </w:pPr>
            <w:r>
              <w:rPr>
                <w:rFonts w:ascii="Calibri" w:hAnsi="Calibri" w:cs="Calibri" w:eastAsia="Calibri"/>
                <w:b/>
                <w:color w:val="auto"/>
                <w:spacing w:val="0"/>
                <w:position w:val="0"/>
                <w:sz w:val="28"/>
                <w:shd w:fill="auto" w:val="clear"/>
              </w:rPr>
              <w:t xml:space="preserve">18</w:t>
            </w:r>
          </w:p>
          <w:p>
            <w:pPr>
              <w:spacing w:before="0" w:after="0" w:line="240"/>
              <w:ind w:right="-397" w:left="0" w:firstLine="0"/>
              <w:jc w:val="left"/>
              <w:rPr>
                <w:color w:val="auto"/>
                <w:spacing w:val="0"/>
                <w:position w:val="0"/>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left"/>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8"/>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7.1 Feature I</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left"/>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2"/>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7.2 Feature 2</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left"/>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6"/>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7.3 Database Schema (if Applicable)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8</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PERFORMANCE TESTING</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19</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4"/>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8.1 Performance Metrics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9</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RESULTS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21</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rFonts w:ascii="Calibri" w:hAnsi="Calibri" w:cs="Calibri" w:eastAsia="Calibri"/>
                <w:color w:val="auto"/>
                <w:spacing w:val="0"/>
                <w:position w:val="0"/>
                <w:sz w:val="22"/>
                <w:shd w:fill="auto" w:val="clear"/>
              </w:rPr>
            </w:pP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2"/>
              </w:numPr>
              <w:spacing w:before="0" w:after="0" w:line="240"/>
              <w:ind w:right="0" w:left="720" w:hanging="360"/>
              <w:jc w:val="left"/>
              <w:rPr>
                <w:color w:val="auto"/>
                <w:spacing w:val="0"/>
                <w:position w:val="0"/>
                <w:shd w:fill="auto" w:val="clear"/>
              </w:rPr>
            </w:pPr>
            <w:r>
              <w:rPr>
                <w:rFonts w:ascii="Times New Roman" w:hAnsi="Times New Roman" w:cs="Times New Roman" w:eastAsia="Times New Roman"/>
                <w:color w:val="auto"/>
                <w:spacing w:val="0"/>
                <w:position w:val="0"/>
                <w:sz w:val="30"/>
                <w:shd w:fill="auto" w:val="clear"/>
              </w:rPr>
              <w:t xml:space="preserve">9.1 Output Screenshots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z w:val="22"/>
                <w:shd w:fill="auto" w:val="clear"/>
              </w:rPr>
            </w:pP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10</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ADVANTAGES &amp; DISADVANTAGES</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22</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11</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CONCLUSION</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26</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12</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FUTURE SCOPE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27</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13</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APPENDIX</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28</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14</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SOURCE CODE</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29</w:t>
            </w:r>
          </w:p>
        </w:tc>
      </w:tr>
      <w:tr>
        <w:trPr>
          <w:trHeight w:val="508" w:hRule="auto"/>
          <w:jc w:val="left"/>
        </w:trPr>
        <w:tc>
          <w:tcPr>
            <w:tcW w:w="15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300" w:leader="none"/>
                <w:tab w:val="center" w:pos="868" w:leader="none"/>
              </w:tabs>
              <w:spacing w:before="0" w:after="0" w:line="240"/>
              <w:ind w:right="-397"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15</w:t>
            </w:r>
          </w:p>
        </w:tc>
        <w:tc>
          <w:tcPr>
            <w:tcW w:w="5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30"/>
                <w:shd w:fill="auto" w:val="clear"/>
              </w:rPr>
              <w:t xml:space="preserve">GITHUB &amp; PROJECT DEMO LINK</w:t>
            </w:r>
          </w:p>
        </w:tc>
        <w:tc>
          <w:tcPr>
            <w:tcW w:w="18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397"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37</w:t>
            </w:r>
          </w:p>
        </w:tc>
      </w:tr>
    </w:tbl>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p>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p>
    <w:p>
      <w:pPr>
        <w:spacing w:before="0" w:after="0" w:line="259"/>
        <w:ind w:right="-397"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ab/>
        <w:tab/>
        <w:tab/>
        <w:tab/>
        <w:tab/>
        <w:tab/>
        <w:tab/>
        <w:tab/>
        <w:tab/>
        <w:tab/>
        <w:tab/>
        <w:tab/>
      </w: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tabs>
          <w:tab w:val="left" w:pos="6773" w:leader="none"/>
        </w:tabs>
        <w:spacing w:before="0" w:after="160" w:line="259"/>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ab/>
      </w:r>
    </w:p>
    <w:p>
      <w:pPr>
        <w:tabs>
          <w:tab w:val="left" w:pos="6773" w:leader="none"/>
        </w:tabs>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tabs>
          <w:tab w:val="left" w:pos="6773" w:leader="none"/>
        </w:tabs>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tabs>
          <w:tab w:val="left" w:pos="6773" w:leader="none"/>
        </w:tabs>
        <w:spacing w:before="0" w:after="160" w:line="259"/>
        <w:ind w:right="0" w:left="0" w:firstLine="0"/>
        <w:jc w:val="left"/>
        <w:rPr>
          <w:rFonts w:ascii="Times New Roman" w:hAnsi="Times New Roman" w:cs="Times New Roman" w:eastAsia="Times New Roman"/>
          <w:color w:val="auto"/>
          <w:spacing w:val="0"/>
          <w:position w:val="0"/>
          <w:sz w:val="32"/>
          <w:shd w:fill="auto" w:val="clear"/>
        </w:rPr>
      </w:pPr>
    </w:p>
    <w:p>
      <w:pPr>
        <w:numPr>
          <w:ilvl w:val="0"/>
          <w:numId w:val="152"/>
        </w:numPr>
        <w:tabs>
          <w:tab w:val="left" w:pos="6773" w:leader="none"/>
        </w:tabs>
        <w:spacing w:before="0" w:after="160" w:line="360"/>
        <w:ind w:right="0" w:left="720" w:hanging="36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INTRODUCTION</w:t>
      </w:r>
    </w:p>
    <w:p>
      <w:pPr>
        <w:tabs>
          <w:tab w:val="left" w:pos="6773" w:leader="none"/>
        </w:tabs>
        <w:spacing w:before="0" w:after="160" w:line="360"/>
        <w:ind w:right="0" w:left="72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Competitive analysis of leading travel aggregators is an essential strategic process that helps businesses in the travel and tourism industry understand their competitive landscape and make informed decisions to gain a competitive advantage. </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55"/>
        </w:numPr>
        <w:tabs>
          <w:tab w:val="left" w:pos="6773" w:leader="none"/>
        </w:tabs>
        <w:spacing w:before="0" w:after="160" w:line="360"/>
        <w:ind w:right="0" w:left="1080" w:hanging="72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Overview</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0"/>
          <w:shd w:fill="auto" w:val="clear"/>
        </w:rPr>
        <w:t xml:space="preserve">   </w:t>
      </w:r>
      <w:r>
        <w:rPr>
          <w:rFonts w:ascii="Times New Roman" w:hAnsi="Times New Roman" w:cs="Times New Roman" w:eastAsia="Times New Roman"/>
          <w:color w:val="auto"/>
          <w:spacing w:val="0"/>
          <w:position w:val="0"/>
          <w:sz w:val="28"/>
          <w:shd w:fill="auto" w:val="clear"/>
        </w:rPr>
        <w:t xml:space="preserve">Travel aggregators are online platforms that consolidate information from various travel providers, such as airlines, hotels, car rental companies, and tour operators, to offer users a one-stop solution for planning and booking their trips. This analysis involves studying the strengths, weaknesses, opportunities, and threats (SWOT) of the major players in this industry.</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30"/>
          <w:shd w:fill="auto" w:val="clear"/>
        </w:rPr>
        <w:t xml:space="preserve">1.2</w:t>
      </w:r>
      <w:r>
        <w:rPr>
          <w:rFonts w:ascii="Times New Roman" w:hAnsi="Times New Roman" w:cs="Times New Roman" w:eastAsia="Times New Roman"/>
          <w:b/>
          <w:color w:val="auto"/>
          <w:spacing w:val="-2"/>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Purpose</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competitive analysis of leading travel aggregators serves several crucial purposes for businesses in the travel and tourism industry, whether they are existing players or new entrants. These purposes are essential for making informed decisions and gaining a competitive edge in the market. Here are the primary purposes of conducting a competitive analysis:</w:t>
      </w:r>
    </w:p>
    <w:p>
      <w:pPr>
        <w:numPr>
          <w:ilvl w:val="0"/>
          <w:numId w:val="15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Understanding Market Dynamics: Competitive analysis helps travel aggregators comprehend the current state of the market, including its size, growth rate, and trends. This understanding is vital for aligning business strategies with market realities.</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Identifying Key Competitors: It enables companies to identify their main competitors in the travel aggregation space. Recognizing who they are competing against allows businesses to focus their efforts more effectively.</w:t>
      </w: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Benchmarking Performance: By comparing their performance and offerings against competitors, travel aggregators can identify their strengths and weaknesses. This benchmarking process provides valuable insights for improvement.</w:t>
      </w: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Market Positioning: Competitive analysis helps travel aggregators determine how they are perceived in the market compared to their competitors. It allows them to position themselves strategically to stand out.</w:t>
      </w: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Market Share Analysis: Assessing the market share of leading travel aggregators provides insights into their dominance and penetration in the industry. It also helps identify potential areas for growth.</w:t>
      </w: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 Insights: Analysing competitors' strategies and user reviews can reveal what customers like and dislike about their services. This information can inform improvements to enhance customer satisfaction.</w:t>
      </w:r>
    </w:p>
    <w:p>
      <w:pPr>
        <w:numPr>
          <w:ilvl w:val="0"/>
          <w:numId w:val="160"/>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Pricing and Value Proposition: Examining the pricing strategies and value propositions of competitors helps travel aggregators set competitive prices and craft compelling value propositions for their customers.</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numPr>
          <w:ilvl w:val="0"/>
          <w:numId w:val="162"/>
        </w:numPr>
        <w:tabs>
          <w:tab w:val="left" w:pos="6773" w:leader="none"/>
        </w:tabs>
        <w:spacing w:before="0" w:after="160" w:line="360"/>
        <w:ind w:right="0" w:left="720" w:hanging="360"/>
        <w:jc w:val="center"/>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LITERATURE</w:t>
      </w:r>
      <w:r>
        <w:rPr>
          <w:rFonts w:ascii="Times New Roman" w:hAnsi="Times New Roman" w:cs="Times New Roman" w:eastAsia="Times New Roman"/>
          <w:b/>
          <w:color w:val="auto"/>
          <w:spacing w:val="-8"/>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SURVEY</w:t>
      </w:r>
    </w:p>
    <w:p>
      <w:pPr>
        <w:tabs>
          <w:tab w:val="left" w:pos="6773" w:leader="none"/>
        </w:tabs>
        <w:spacing w:before="0" w:after="160" w:line="360"/>
        <w:ind w:right="0" w:left="720" w:firstLine="0"/>
        <w:jc w:val="left"/>
        <w:rPr>
          <w:rFonts w:ascii="Times New Roman" w:hAnsi="Times New Roman" w:cs="Times New Roman" w:eastAsia="Times New Roman"/>
          <w:color w:val="auto"/>
          <w:spacing w:val="0"/>
          <w:position w:val="0"/>
          <w:sz w:val="30"/>
          <w:shd w:fill="auto" w:val="clear"/>
        </w:rPr>
      </w:pPr>
    </w:p>
    <w:p>
      <w:pPr>
        <w:numPr>
          <w:ilvl w:val="0"/>
          <w:numId w:val="164"/>
        </w:numPr>
        <w:tabs>
          <w:tab w:val="left" w:pos="6773" w:leader="none"/>
        </w:tabs>
        <w:spacing w:before="0" w:after="160" w:line="360"/>
        <w:ind w:right="0" w:left="1080" w:hanging="72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Existing</w:t>
      </w:r>
      <w:r>
        <w:rPr>
          <w:rFonts w:ascii="Times New Roman" w:hAnsi="Times New Roman" w:cs="Times New Roman" w:eastAsia="Times New Roman"/>
          <w:b/>
          <w:color w:val="auto"/>
          <w:spacing w:val="-13"/>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Problems</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Competitive analysis of leading travel aggregators is an ongoing process that involves addressing various challenges and issues. Some of the exciting problems and challenges in this domain include. Travel aggregators gather vast amounts of data from multiple sources, including airlines, hotels, and third-party providers. Ensuring the integration and quality of this data is a complex problem. It involves real-time data updates, data consistency, and data cleaning to provide accurate and up-to-date information to users.</w:t>
      </w:r>
    </w:p>
    <w:p>
      <w:pPr>
        <w:tabs>
          <w:tab w:val="left" w:pos="6773" w:leader="none"/>
        </w:tabs>
        <w:spacing w:before="0" w:after="160" w:line="360"/>
        <w:ind w:right="0" w:left="36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0"/>
          <w:shd w:fill="auto" w:val="clear"/>
        </w:rPr>
        <w:t xml:space="preserve">2.2 Proposed Solutions</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Proposing solutions for the competitive analysis of leading travel aggregators involves addressing the challenges and issues discussed earlier. These solutions aim to enhance the competitiveness, efficiency, and customer experience of travel aggregators. Here are proposed solutions for some of the key challenges in this domain.  </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Establish data quality control mechanisms to identify and rectify data inconsistencies, errors, and duplicates. Regular data cleansing processes should be automated. Implement NLP to enhance search capabilities, enabling users to ask natural language queries for travel options. Invest in sophisticated recommendation systems to provide relevant options.</w:t>
      </w:r>
    </w:p>
    <w:p>
      <w:pPr>
        <w:tabs>
          <w:tab w:val="left" w:pos="6773" w:leader="none"/>
        </w:tabs>
        <w:spacing w:before="0" w:after="160" w:line="360"/>
        <w:ind w:right="0" w:left="360"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360"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360"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360"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0"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70"/>
        </w:numPr>
        <w:tabs>
          <w:tab w:val="left" w:pos="6773" w:leader="none"/>
        </w:tabs>
        <w:spacing w:before="0" w:after="160" w:line="360"/>
        <w:ind w:right="0" w:left="720" w:hanging="36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0"/>
          <w:shd w:fill="auto" w:val="clear"/>
        </w:rPr>
        <w:t xml:space="preserve">IDEATION &amp; PROPOSED SOLUTION</w:t>
      </w:r>
    </w:p>
    <w:p>
      <w:pPr>
        <w:tabs>
          <w:tab w:val="left" w:pos="6773" w:leader="none"/>
        </w:tabs>
        <w:spacing w:before="0" w:after="160" w:line="360"/>
        <w:ind w:right="0" w:left="720" w:firstLine="0"/>
        <w:jc w:val="left"/>
        <w:rPr>
          <w:rFonts w:ascii="Times New Roman" w:hAnsi="Times New Roman" w:cs="Times New Roman" w:eastAsia="Times New Roman"/>
          <w:color w:val="auto"/>
          <w:spacing w:val="0"/>
          <w:position w:val="0"/>
          <w:sz w:val="28"/>
          <w:shd w:fill="auto" w:val="clear"/>
        </w:rPr>
      </w:pPr>
    </w:p>
    <w:p>
      <w:pPr>
        <w:numPr>
          <w:ilvl w:val="0"/>
          <w:numId w:val="172"/>
        </w:numPr>
        <w:tabs>
          <w:tab w:val="left" w:pos="6773" w:leader="none"/>
        </w:tabs>
        <w:spacing w:before="0" w:after="160" w:line="360"/>
        <w:ind w:right="0" w:left="1080" w:hanging="72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Empathy Map Canvas</w:t>
      </w:r>
    </w:p>
    <w:p>
      <w:pPr>
        <w:tabs>
          <w:tab w:val="left" w:pos="6773" w:leader="none"/>
        </w:tabs>
        <w:spacing w:before="0" w:after="160" w:line="360"/>
        <w:ind w:right="0" w:left="284"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Conducting a requirement analysis for competitive analysis of leading travel aggregators is a critical step to determine what is needed for effective and meaningful analysis. Here are the key requirements for conducting a comprehensive competitive analysis in this domain.</w:t>
      </w:r>
    </w:p>
    <w:p>
      <w:pPr>
        <w:tabs>
          <w:tab w:val="left" w:pos="6773" w:leader="none"/>
        </w:tabs>
        <w:spacing w:before="0" w:after="160" w:line="360"/>
        <w:ind w:right="0" w:left="284" w:firstLine="0"/>
        <w:jc w:val="both"/>
        <w:rPr>
          <w:rFonts w:ascii="Times New Roman" w:hAnsi="Times New Roman" w:cs="Times New Roman" w:eastAsia="Times New Roman"/>
          <w:color w:val="auto"/>
          <w:spacing w:val="0"/>
          <w:position w:val="0"/>
          <w:sz w:val="28"/>
          <w:shd w:fill="auto" w:val="clear"/>
        </w:rPr>
      </w:pPr>
      <w:r>
        <w:object w:dxaOrig="7200" w:dyaOrig="7198">
          <v:rect xmlns:o="urn:schemas-microsoft-com:office:office" xmlns:v="urn:schemas-microsoft-com:vml" id="rectole0000000000" style="width:360.000000pt;height:359.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6773" w:leader="none"/>
        </w:tabs>
        <w:spacing w:before="0" w:after="160" w:line="360"/>
        <w:ind w:right="0" w:left="284" w:firstLine="0"/>
        <w:jc w:val="left"/>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3.2 Ideation &amp; Brainstorming</w:t>
      </w: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r>
        <w:object w:dxaOrig="8430" w:dyaOrig="8394">
          <v:rect xmlns:o="urn:schemas-microsoft-com:office:office" xmlns:v="urn:schemas-microsoft-com:vml" id="rectole0000000001" style="width:421.500000pt;height:41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r>
        <w:object w:dxaOrig="7164" w:dyaOrig="9327">
          <v:rect xmlns:o="urn:schemas-microsoft-com:office:office" xmlns:v="urn:schemas-microsoft-com:vml" id="rectole0000000002" style="width:358.200000pt;height:466.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p>
    <w:p>
      <w:pPr>
        <w:numPr>
          <w:ilvl w:val="0"/>
          <w:numId w:val="179"/>
        </w:numPr>
        <w:tabs>
          <w:tab w:val="left" w:pos="6773" w:leader="none"/>
        </w:tabs>
        <w:spacing w:before="0" w:after="160" w:line="360"/>
        <w:ind w:right="0" w:left="720" w:hanging="36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REQUIREMENT ANALYSIS</w:t>
      </w:r>
    </w:p>
    <w:p>
      <w:pPr>
        <w:tabs>
          <w:tab w:val="left" w:pos="6773" w:leader="none"/>
        </w:tabs>
        <w:spacing w:before="0" w:after="160" w:line="360"/>
        <w:ind w:right="0" w:left="72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284"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4.1 Functional requirement</w:t>
      </w:r>
    </w:p>
    <w:p>
      <w:pPr>
        <w:tabs>
          <w:tab w:val="left" w:pos="6773" w:leader="none"/>
        </w:tabs>
        <w:spacing w:before="0" w:after="160" w:line="360"/>
        <w:ind w:right="0" w:left="284"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Functional requirements for competitive analysis of leading travel aggregators outline the specific capabilities and features needed for an effective competitive analysis system. These requirements ensure that the analysis process is comprehensive, accurate, and actionable. Here are the key functional requirements:</w:t>
      </w:r>
    </w:p>
    <w:p>
      <w:pPr>
        <w:tabs>
          <w:tab w:val="left" w:pos="6773" w:leader="none"/>
        </w:tabs>
        <w:spacing w:before="0" w:after="160" w:line="360"/>
        <w:ind w:right="0" w:left="284" w:firstLine="0"/>
        <w:jc w:val="both"/>
        <w:rPr>
          <w:rFonts w:ascii="Times New Roman" w:hAnsi="Times New Roman" w:cs="Times New Roman" w:eastAsia="Times New Roman"/>
          <w:color w:val="auto"/>
          <w:spacing w:val="0"/>
          <w:position w:val="0"/>
          <w:sz w:val="28"/>
          <w:shd w:fill="auto" w:val="clear"/>
        </w:rPr>
      </w:pPr>
    </w:p>
    <w:p>
      <w:pPr>
        <w:numPr>
          <w:ilvl w:val="0"/>
          <w:numId w:val="183"/>
        </w:numPr>
        <w:tabs>
          <w:tab w:val="left" w:pos="6773"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Collection and Integration</w:t>
      </w:r>
      <w:r>
        <w:rPr>
          <w:rFonts w:ascii="Times New Roman" w:hAnsi="Times New Roman" w:cs="Times New Roman" w:eastAsia="Times New Roman"/>
          <w:color w:val="auto"/>
          <w:spacing w:val="0"/>
          <w:position w:val="0"/>
          <w:sz w:val="28"/>
          <w:shd w:fill="auto" w:val="clear"/>
        </w:rPr>
        <w:t xml:space="preserve">:</w:t>
      </w:r>
    </w:p>
    <w:p>
      <w:pPr>
        <w:numPr>
          <w:ilvl w:val="0"/>
          <w:numId w:val="183"/>
        </w:numPr>
        <w:tabs>
          <w:tab w:val="left" w:pos="1440" w:leader="none"/>
          <w:tab w:val="left" w:pos="1134" w:leader="none"/>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Sources</w:t>
      </w:r>
      <w:r>
        <w:rPr>
          <w:rFonts w:ascii="Times New Roman" w:hAnsi="Times New Roman" w:cs="Times New Roman" w:eastAsia="Times New Roman"/>
          <w:color w:val="auto"/>
          <w:spacing w:val="0"/>
          <w:position w:val="0"/>
          <w:sz w:val="28"/>
          <w:shd w:fill="auto" w:val="clear"/>
        </w:rPr>
        <w:t xml:space="preserve">: The system must be able to gather data from multiple sources, including airlines, hotels, car rental companies, and online reviews.</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Real-time Updates</w:t>
      </w:r>
      <w:r>
        <w:rPr>
          <w:rFonts w:ascii="Times New Roman" w:hAnsi="Times New Roman" w:cs="Times New Roman" w:eastAsia="Times New Roman"/>
          <w:color w:val="auto"/>
          <w:spacing w:val="0"/>
          <w:position w:val="0"/>
          <w:sz w:val="28"/>
          <w:shd w:fill="auto" w:val="clear"/>
        </w:rPr>
        <w:t xml:space="preserve">: Data should be updated in real-time to reflect changing market conditions and competitor strategies.</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Consistency</w:t>
      </w:r>
      <w:r>
        <w:rPr>
          <w:rFonts w:ascii="Times New Roman" w:hAnsi="Times New Roman" w:cs="Times New Roman" w:eastAsia="Times New Roman"/>
          <w:color w:val="auto"/>
          <w:spacing w:val="0"/>
          <w:position w:val="0"/>
          <w:sz w:val="28"/>
          <w:shd w:fill="auto" w:val="clear"/>
        </w:rPr>
        <w:t xml:space="preserve">: Ensure data consistency and accuracy by integrating data from various sources seamlessly.</w:t>
      </w:r>
    </w:p>
    <w:p>
      <w:pPr>
        <w:numPr>
          <w:ilvl w:val="0"/>
          <w:numId w:val="183"/>
        </w:numPr>
        <w:tabs>
          <w:tab w:val="left" w:pos="6773"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Quality and Cleansing</w:t>
      </w:r>
      <w:r>
        <w:rPr>
          <w:rFonts w:ascii="Times New Roman" w:hAnsi="Times New Roman" w:cs="Times New Roman" w:eastAsia="Times New Roman"/>
          <w:color w:val="auto"/>
          <w:spacing w:val="0"/>
          <w:position w:val="0"/>
          <w:sz w:val="28"/>
          <w:shd w:fill="auto" w:val="clear"/>
        </w:rPr>
        <w:t xml:space="preserve">:</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Quality Assessment</w:t>
      </w:r>
      <w:r>
        <w:rPr>
          <w:rFonts w:ascii="Times New Roman" w:hAnsi="Times New Roman" w:cs="Times New Roman" w:eastAsia="Times New Roman"/>
          <w:color w:val="auto"/>
          <w:spacing w:val="0"/>
          <w:position w:val="0"/>
          <w:sz w:val="28"/>
          <w:shd w:fill="auto" w:val="clear"/>
        </w:rPr>
        <w:t xml:space="preserve">: Implement data quality checks to assess the accuracy, completeness, and reliability of data.</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Cleansing Tools</w:t>
      </w:r>
      <w:r>
        <w:rPr>
          <w:rFonts w:ascii="Times New Roman" w:hAnsi="Times New Roman" w:cs="Times New Roman" w:eastAsia="Times New Roman"/>
          <w:color w:val="auto"/>
          <w:spacing w:val="0"/>
          <w:position w:val="0"/>
          <w:sz w:val="28"/>
          <w:shd w:fill="auto" w:val="clear"/>
        </w:rPr>
        <w:t xml:space="preserve">: Use data cleansing tools to rectify errors, duplicates, and inconsistencies in the data.</w:t>
      </w:r>
    </w:p>
    <w:p>
      <w:pPr>
        <w:numPr>
          <w:ilvl w:val="0"/>
          <w:numId w:val="183"/>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Competitor Analysis</w:t>
      </w:r>
      <w:r>
        <w:rPr>
          <w:rFonts w:ascii="Times New Roman" w:hAnsi="Times New Roman" w:cs="Times New Roman" w:eastAsia="Times New Roman"/>
          <w:color w:val="auto"/>
          <w:spacing w:val="0"/>
          <w:position w:val="0"/>
          <w:sz w:val="28"/>
          <w:shd w:fill="auto" w:val="clear"/>
        </w:rPr>
        <w:t xml:space="preserve">:</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Competitor Data Monitoring</w:t>
      </w:r>
      <w:r>
        <w:rPr>
          <w:rFonts w:ascii="Times New Roman" w:hAnsi="Times New Roman" w:cs="Times New Roman" w:eastAsia="Times New Roman"/>
          <w:color w:val="auto"/>
          <w:spacing w:val="0"/>
          <w:position w:val="0"/>
          <w:sz w:val="28"/>
          <w:shd w:fill="auto" w:val="clear"/>
        </w:rPr>
        <w:t xml:space="preserve">: Continuously monitor and collect data on competitor offerings, pricing, and customer reviews.</w:t>
      </w:r>
    </w:p>
    <w:p>
      <w:pPr>
        <w:numPr>
          <w:ilvl w:val="0"/>
          <w:numId w:val="183"/>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Competitor Benchmarking</w:t>
      </w:r>
      <w:r>
        <w:rPr>
          <w:rFonts w:ascii="Times New Roman" w:hAnsi="Times New Roman" w:cs="Times New Roman" w:eastAsia="Times New Roman"/>
          <w:color w:val="auto"/>
          <w:spacing w:val="0"/>
          <w:position w:val="0"/>
          <w:sz w:val="28"/>
          <w:shd w:fill="auto" w:val="clear"/>
        </w:rPr>
        <w:t xml:space="preserve">: Compare your own performance and offerings with those of competitors using predefined metrics.</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191"/>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Market Research and Trends</w:t>
      </w:r>
      <w:r>
        <w:rPr>
          <w:rFonts w:ascii="Times New Roman" w:hAnsi="Times New Roman" w:cs="Times New Roman" w:eastAsia="Times New Roman"/>
          <w:color w:val="auto"/>
          <w:spacing w:val="0"/>
          <w:position w:val="0"/>
          <w:sz w:val="28"/>
          <w:shd w:fill="auto" w:val="clear"/>
        </w:rPr>
        <w:t xml:space="preserve">:</w:t>
      </w:r>
    </w:p>
    <w:p>
      <w:pPr>
        <w:numPr>
          <w:ilvl w:val="0"/>
          <w:numId w:val="191"/>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Market Data Sources</w:t>
      </w:r>
      <w:r>
        <w:rPr>
          <w:rFonts w:ascii="Times New Roman" w:hAnsi="Times New Roman" w:cs="Times New Roman" w:eastAsia="Times New Roman"/>
          <w:color w:val="auto"/>
          <w:spacing w:val="0"/>
          <w:position w:val="0"/>
          <w:sz w:val="28"/>
          <w:shd w:fill="auto" w:val="clear"/>
        </w:rPr>
        <w:t xml:space="preserve">: Integrate external market data sources, such as industry reports, economic indicators, and travel trends.</w:t>
      </w:r>
    </w:p>
    <w:p>
      <w:pPr>
        <w:numPr>
          <w:ilvl w:val="0"/>
          <w:numId w:val="191"/>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Market Trend Analysis</w:t>
      </w:r>
      <w:r>
        <w:rPr>
          <w:rFonts w:ascii="Times New Roman" w:hAnsi="Times New Roman" w:cs="Times New Roman" w:eastAsia="Times New Roman"/>
          <w:color w:val="auto"/>
          <w:spacing w:val="0"/>
          <w:position w:val="0"/>
          <w:sz w:val="28"/>
          <w:shd w:fill="auto" w:val="clear"/>
        </w:rPr>
        <w:t xml:space="preserve">: Analyse market trends, customer behaviour, and economic factors to understand the broader industry landscape.</w:t>
      </w:r>
    </w:p>
    <w:p>
      <w:pPr>
        <w:numPr>
          <w:ilvl w:val="0"/>
          <w:numId w:val="191"/>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Experience (UX) and Interface</w:t>
      </w:r>
      <w:r>
        <w:rPr>
          <w:rFonts w:ascii="Times New Roman" w:hAnsi="Times New Roman" w:cs="Times New Roman" w:eastAsia="Times New Roman"/>
          <w:color w:val="auto"/>
          <w:spacing w:val="0"/>
          <w:position w:val="0"/>
          <w:sz w:val="28"/>
          <w:shd w:fill="auto" w:val="clear"/>
        </w:rPr>
        <w:t xml:space="preserve">:</w:t>
      </w:r>
    </w:p>
    <w:p>
      <w:pPr>
        <w:numPr>
          <w:ilvl w:val="0"/>
          <w:numId w:val="191"/>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UX Testing</w:t>
      </w:r>
      <w:r>
        <w:rPr>
          <w:rFonts w:ascii="Times New Roman" w:hAnsi="Times New Roman" w:cs="Times New Roman" w:eastAsia="Times New Roman"/>
          <w:color w:val="auto"/>
          <w:spacing w:val="0"/>
          <w:position w:val="0"/>
          <w:sz w:val="28"/>
          <w:shd w:fill="auto" w:val="clear"/>
        </w:rPr>
        <w:t xml:space="preserve">: Conduct user experience testing to gather feedback and ensure a user-friendly interface.</w:t>
      </w:r>
    </w:p>
    <w:p>
      <w:pPr>
        <w:numPr>
          <w:ilvl w:val="0"/>
          <w:numId w:val="191"/>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 Interaction Tracking</w:t>
      </w:r>
      <w:r>
        <w:rPr>
          <w:rFonts w:ascii="Times New Roman" w:hAnsi="Times New Roman" w:cs="Times New Roman" w:eastAsia="Times New Roman"/>
          <w:color w:val="auto"/>
          <w:spacing w:val="0"/>
          <w:position w:val="0"/>
          <w:sz w:val="28"/>
          <w:shd w:fill="auto" w:val="clear"/>
        </w:rPr>
        <w:t xml:space="preserve">: Collect data on user interactions with the platform to identify areas for improvement.</w:t>
      </w:r>
    </w:p>
    <w:p>
      <w:pPr>
        <w:numPr>
          <w:ilvl w:val="0"/>
          <w:numId w:val="191"/>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4.2 Non-Functional requirements</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Non-functional requirements for competitive analysis of leading travel aggregators are essential for defining the quality, performance, and operational characteristics of the analysis system. These requirements focus on aspects such as security, scalability, usability, and reliability. Here are key non-functional requirements:</w:t>
      </w:r>
    </w:p>
    <w:p>
      <w:pPr>
        <w:numPr>
          <w:ilvl w:val="0"/>
          <w:numId w:val="19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Performance:</w:t>
      </w:r>
    </w:p>
    <w:p>
      <w:pPr>
        <w:numPr>
          <w:ilvl w:val="0"/>
          <w:numId w:val="19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Response Time: The system should provide quick response times for data retrieval and analysis, ensuring a seamless user experience.</w:t>
      </w:r>
    </w:p>
    <w:p>
      <w:pPr>
        <w:numPr>
          <w:ilvl w:val="0"/>
          <w:numId w:val="19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Scalability: The system should be scalable to handle increased data volumes and user traffic as the platform grows.</w:t>
      </w:r>
    </w:p>
    <w:p>
      <w:pPr>
        <w:numPr>
          <w:ilvl w:val="0"/>
          <w:numId w:val="19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Concurrent Users: It should support a high number of concurrent users without significant performance degradation.</w:t>
      </w:r>
    </w:p>
    <w:p>
      <w:pPr>
        <w:tabs>
          <w:tab w:val="left" w:pos="6773" w:leader="none"/>
        </w:tabs>
        <w:spacing w:before="0" w:after="160" w:line="360"/>
        <w:ind w:right="0" w:left="720"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9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Security:</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Security: Implement strong encryption for data both at rest and in transit to protect sensitive customer and competitor information.</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Access Control: Define access controls to ensure that only authorized personnel can access and modify critical data and analytical tools.</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Compliance: Ensure that the system complies with data privacy regulations and industry standards, such as GDPR and PCI DSS.</w:t>
      </w:r>
    </w:p>
    <w:p>
      <w:pPr>
        <w:numPr>
          <w:ilvl w:val="0"/>
          <w:numId w:val="19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Reliability:</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High Availability: The system should have high availability to minimize downtime and ensure continuous access to data and analytics.</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Backup and Recovery: Regularly back up data and have a robust disaster recovery plan in place to recover data in case of system failures.</w:t>
      </w:r>
    </w:p>
    <w:p>
      <w:pPr>
        <w:numPr>
          <w:ilvl w:val="0"/>
          <w:numId w:val="19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Usability:</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User-Friendly Interface: The system's user interface should be intuitive and user-friendly for analysts and other stakeholders.</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Training and Documentation: Provide training and comprehensive documentation to assist users in effectively utilizing the system.</w:t>
      </w:r>
    </w:p>
    <w:p>
      <w:pPr>
        <w:numPr>
          <w:ilvl w:val="0"/>
          <w:numId w:val="19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Scalability:</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Load Handling: The system should be able to handle increased data loads and user requests as the platform expands.</w:t>
      </w:r>
    </w:p>
    <w:p>
      <w:pPr>
        <w:numPr>
          <w:ilvl w:val="0"/>
          <w:numId w:val="199"/>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Elasticity: It should have the ability to scale both up and down based on demand.</w:t>
      </w:r>
    </w:p>
    <w:p>
      <w:pPr>
        <w:tabs>
          <w:tab w:val="left" w:pos="6773" w:leader="none"/>
        </w:tabs>
        <w:spacing w:before="0" w:after="160" w:line="360"/>
        <w:ind w:right="0" w:left="1440"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5. PROJECT DESIGN</w:t>
      </w: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5.1 Data Flow Diagrams &amp; User Stories</w:t>
      </w: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r>
        <w:object w:dxaOrig="5316" w:dyaOrig="5699">
          <v:rect xmlns:o="urn:schemas-microsoft-com:office:office" xmlns:v="urn:schemas-microsoft-com:vml" id="rectole0000000003" style="width:265.800000pt;height:284.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5.2 Solution Architecture</w:t>
      </w: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30"/>
          <w:shd w:fill="auto" w:val="clear"/>
        </w:rPr>
      </w:pPr>
      <w:r>
        <w:object w:dxaOrig="6409" w:dyaOrig="3767">
          <v:rect xmlns:o="urn:schemas-microsoft-com:office:office" xmlns:v="urn:schemas-microsoft-com:vml" id="rectole0000000004" style="width:320.450000pt;height:188.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numPr>
          <w:ilvl w:val="0"/>
          <w:numId w:val="211"/>
        </w:numPr>
        <w:tabs>
          <w:tab w:val="left" w:pos="6773" w:leader="none"/>
        </w:tabs>
        <w:spacing w:before="0" w:after="160" w:line="360"/>
        <w:ind w:right="0" w:left="720" w:hanging="36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PROJECT PLANNING &amp; SCHEDULING</w:t>
      </w:r>
    </w:p>
    <w:p>
      <w:pPr>
        <w:tabs>
          <w:tab w:val="left" w:pos="6773" w:leader="none"/>
        </w:tabs>
        <w:spacing w:before="0" w:after="160" w:line="360"/>
        <w:ind w:right="-428"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color w:val="auto"/>
          <w:spacing w:val="0"/>
          <w:position w:val="0"/>
          <w:sz w:val="28"/>
          <w:shd w:fill="auto" w:val="clear"/>
        </w:rPr>
        <w:t xml:space="preserve">Project planning and scheduling for competitive analysis of leading travel aggregators involves organizing and managing the tasks, resources, and timelines required to carry out the analysis effectively. Here's a project planning and scheduling outline.</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object w:dxaOrig="4063" w:dyaOrig="4086">
          <v:rect xmlns:o="urn:schemas-microsoft-com:office:office" xmlns:v="urn:schemas-microsoft-com:vml" id="rectole0000000005" style="width:203.150000pt;height:204.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30"/>
          <w:shd w:fill="auto" w:val="clear"/>
        </w:rPr>
        <w:t xml:space="preserve">6.1 Technical Architecture</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6.2 Sprint Planning &amp; Estimation</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Sprint planning and estimation are integral components of Agile project management and are commonly used in software development projects, including those related to competitive analysis of leading travel aggregators. Here's a simplified outline of how to conduct sprint planning and estimation for such a project.</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1. Pre-Planning:</w:t>
      </w:r>
    </w:p>
    <w:p>
      <w:pPr>
        <w:numPr>
          <w:ilvl w:val="0"/>
          <w:numId w:val="21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Product Backlog: Ensure you have a well-defined product backlog that lists all the features, tasks, and user stories that need to be addressed in the competitive analysis project. The product backlog is maintained throughout the project and is constantly refined and prioritized.</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2. Sprint Planning Meeting:</w:t>
      </w:r>
    </w:p>
    <w:p>
      <w:pPr>
        <w:numPr>
          <w:ilvl w:val="0"/>
          <w:numId w:val="21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Sprint Duration: Determine the duration of each sprint. Common durations are 2 to 4 weeks, but this can vary based on project needs.</w:t>
      </w:r>
    </w:p>
    <w:p>
      <w:pPr>
        <w:numPr>
          <w:ilvl w:val="0"/>
          <w:numId w:val="21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Backlog Review: The product owner and team review the items in the product backlog. The product owner clarifies requirements and priorities, and the team asks questions to gain a full understanding of each item.</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3. Sprint Execution:</w:t>
      </w:r>
    </w:p>
    <w:p>
      <w:pPr>
        <w:numPr>
          <w:ilvl w:val="0"/>
          <w:numId w:val="221"/>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The team works on the user stories or tasks based on the sprint plan.</w:t>
      </w:r>
    </w:p>
    <w:p>
      <w:pPr>
        <w:numPr>
          <w:ilvl w:val="0"/>
          <w:numId w:val="221"/>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Daily stand-up meetings are conducted to keep everyone updated on progress and to address any obstacles.</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4. Sprint Review:</w:t>
      </w:r>
    </w:p>
    <w:p>
      <w:pPr>
        <w:numPr>
          <w:ilvl w:val="0"/>
          <w:numId w:val="223"/>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At the end of the sprint, the team demonstrates the completed work to stakeholders.</w:t>
      </w:r>
    </w:p>
    <w:p>
      <w:pPr>
        <w:numPr>
          <w:ilvl w:val="0"/>
          <w:numId w:val="223"/>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Stakeholders provide feedback, which can influence future iterations.</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5. Sprint Retrospective:</w:t>
      </w:r>
    </w:p>
    <w:p>
      <w:pPr>
        <w:numPr>
          <w:ilvl w:val="0"/>
          <w:numId w:val="225"/>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The team holds a retrospective meeting to reflect on what went well and what could be improved in the next sprint.</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6. Repeating the Process:</w:t>
      </w:r>
    </w:p>
    <w:p>
      <w:pPr>
        <w:numPr>
          <w:ilvl w:val="0"/>
          <w:numId w:val="22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The above steps are repeated for each sprint until the project's objectives are achieved.</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It's important to note that sprint planning and estimation are based on the principle of empiricism. The team learns from each sprint, refines their estimation accuracy, and adapts the plan as needed. This iterative approach allows for flexibility and responsiveness in a project, which can be particularly useful in the dynamic field of competitive analysis in the travel aggregation industry.</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The level of detail in your sprint planning and estimation can vary depending on your specific project, team, and methodologies (e.g., Scrum, Kanban, or a hybrid approach). Additionally, the tools used for managing sprints, such as digital boards or project management software, can help streamline the process and make it more efficient.</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6.3 Sprint Delivery Schedule</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object w:dxaOrig="5880" w:dyaOrig="3751">
          <v:rect xmlns:o="urn:schemas-microsoft-com:office:office" xmlns:v="urn:schemas-microsoft-com:vml" id="rectole0000000006" style="width:294.000000pt;height:187.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0"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24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7. CODING &amp; SOLUTIONING </w:t>
      </w:r>
    </w:p>
    <w:p>
      <w:pPr>
        <w:tabs>
          <w:tab w:val="left" w:pos="6773" w:leader="none"/>
        </w:tabs>
        <w:spacing w:before="0" w:after="160" w:line="24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(Explain the features added in the project along with code)</w:t>
      </w:r>
    </w:p>
    <w:p>
      <w:pPr>
        <w:tabs>
          <w:tab w:val="left" w:pos="6773" w:leader="none"/>
        </w:tabs>
        <w:spacing w:before="0" w:after="160" w:line="24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7.1 Feature I</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r>
        <w:object w:dxaOrig="8707" w:dyaOrig="3787">
          <v:rect xmlns:o="urn:schemas-microsoft-com:office:office" xmlns:v="urn:schemas-microsoft-com:vml" id="rectole0000000007" style="width:435.350000pt;height:189.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                                                   </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object w:dxaOrig="7990" w:dyaOrig="4752">
          <v:rect xmlns:o="urn:schemas-microsoft-com:office:office" xmlns:v="urn:schemas-microsoft-com:vml" id="rectole0000000008" style="width:399.500000pt;height:237.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b/>
          <w:color w:val="auto"/>
          <w:spacing w:val="0"/>
          <w:position w:val="0"/>
          <w:sz w:val="30"/>
          <w:shd w:fill="auto" w:val="clear"/>
        </w:rPr>
        <w:t xml:space="preserve">7.2 Feature 2</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7.3 Database Schema (if Applicable)</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Designing a database schema for the competitive analysis of leading travel aggregators involves structuring the database to efficiently store and retrieve the necessary data for analysis. Below is a simplified example of a database schema for competitive analysis, focusing on essential components. Keep in mind that the actual schema may be more complex and may involve additional tables and fields based on specific project requirements.</w:t>
      </w:r>
    </w:p>
    <w:p>
      <w:pPr>
        <w:tabs>
          <w:tab w:val="left" w:pos="6773" w:leader="none"/>
        </w:tabs>
        <w:spacing w:before="0" w:after="160" w:line="360"/>
        <w:ind w:right="0" w:left="-14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Tables:</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Users</w:t>
      </w:r>
    </w:p>
    <w:p>
      <w:pPr>
        <w:numPr>
          <w:ilvl w:val="0"/>
          <w:numId w:val="240"/>
        </w:numPr>
        <w:tabs>
          <w:tab w:val="left" w:pos="720" w:leader="none"/>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Competitors</w:t>
      </w:r>
    </w:p>
    <w:p>
      <w:pPr>
        <w:numPr>
          <w:ilvl w:val="0"/>
          <w:numId w:val="240"/>
        </w:numPr>
        <w:tabs>
          <w:tab w:val="left" w:pos="720" w:leader="none"/>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Sources</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Competitor Data</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Market Trends</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Sprints</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color w:val="auto"/>
          <w:spacing w:val="0"/>
          <w:position w:val="0"/>
          <w:sz w:val="28"/>
          <w:shd w:fill="auto" w:val="clear"/>
        </w:rPr>
        <w:t xml:space="preserve">Sprint Tasks</w:t>
      </w:r>
      <w:r>
        <w:rPr>
          <w:rFonts w:ascii="Times New Roman" w:hAnsi="Times New Roman" w:cs="Times New Roman" w:eastAsia="Times New Roman"/>
          <w:b/>
          <w:color w:val="auto"/>
          <w:spacing w:val="0"/>
          <w:position w:val="0"/>
          <w:sz w:val="30"/>
          <w:shd w:fill="auto" w:val="clear"/>
        </w:rPr>
        <w:t xml:space="preserve"> </w:t>
      </w: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b/>
          <w:color w:val="auto"/>
          <w:spacing w:val="0"/>
          <w:position w:val="0"/>
          <w:sz w:val="30"/>
          <w:shd w:fill="auto" w:val="clear"/>
        </w:rPr>
      </w:pPr>
    </w:p>
    <w:p>
      <w:pPr>
        <w:numPr>
          <w:ilvl w:val="0"/>
          <w:numId w:val="240"/>
        </w:numPr>
        <w:tabs>
          <w:tab w:val="left" w:pos="6773" w:leader="none"/>
        </w:tabs>
        <w:spacing w:before="0" w:after="160" w:line="360"/>
        <w:ind w:right="0" w:left="644" w:hanging="36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644"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w:t>
      </w:r>
      <w:r>
        <w:rPr>
          <w:rFonts w:ascii="Times New Roman" w:hAnsi="Times New Roman" w:cs="Times New Roman" w:eastAsia="Times New Roman"/>
          <w:b/>
          <w:color w:val="auto"/>
          <w:spacing w:val="0"/>
          <w:position w:val="0"/>
          <w:sz w:val="30"/>
          <w:shd w:fill="auto" w:val="clear"/>
        </w:rPr>
        <w:t xml:space="preserve"> 9.1 Output Screenshots</w:t>
      </w:r>
      <w:r>
        <w:object w:dxaOrig="8685" w:dyaOrig="4677">
          <v:rect xmlns:o="urn:schemas-microsoft-com:office:office" xmlns:v="urn:schemas-microsoft-com:vml" id="rectole0000000009" style="width:434.250000pt;height:233.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b/>
          <w:color w:val="auto"/>
          <w:spacing w:val="0"/>
          <w:position w:val="0"/>
          <w:sz w:val="30"/>
          <w:shd w:fill="auto" w:val="clear"/>
        </w:rPr>
        <w:t xml:space="preserve"> </w:t>
      </w:r>
      <w:r>
        <w:object w:dxaOrig="8685" w:dyaOrig="4631">
          <v:rect xmlns:o="urn:schemas-microsoft-com:office:office" xmlns:v="urn:schemas-microsoft-com:vml" id="rectole0000000010" style="width:434.250000pt;height:231.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object w:dxaOrig="8707" w:dyaOrig="4657">
          <v:rect xmlns:o="urn:schemas-microsoft-com:office:office" xmlns:v="urn:schemas-microsoft-com:vml" id="rectole0000000011" style="width:435.350000pt;height:232.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10. ADVANTAGES &amp; DISADVANTAGES</w:t>
      </w:r>
    </w:p>
    <w:p>
      <w:pPr>
        <w:tabs>
          <w:tab w:val="left" w:pos="6773" w:leader="none"/>
        </w:tabs>
        <w:spacing w:before="0" w:after="160" w:line="36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Advantages:</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Strategic Decision Making:</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Competitive analysis provides insights that aid in making informed and strategic decisions. It helps identify market trends, competitor strengths and weaknesses, and opportunities for growth.</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Market Understanding:</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It enhances your understanding of the market dynamics, customer preferences, and emerging trends, allowing you to align your services with market demands.</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Competitor Benchmarking:</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You can benchmark your performance against competitors, allowing you to identify areas for improvement and set performance goals.</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Pricing Optimization:</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Competitive analysis helps in dynamic pricing strategies. You can adjust your prices in response to competitor moves and market demand, potentially increasing profitability.</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Innovation and Adaptation:</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By monitoring competitors and emerging trends, you can stay innovative and adapt quickly to changing market conditions.</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Risk Mitigation:</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Competitive analysis can help you identify potential threats and risks, allowing you to take proactive measures to mitigate them.</w:t>
      </w:r>
    </w:p>
    <w:p>
      <w:pPr>
        <w:numPr>
          <w:ilvl w:val="0"/>
          <w:numId w:val="24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 Insights:</w:t>
      </w:r>
    </w:p>
    <w:p>
      <w:pPr>
        <w:numPr>
          <w:ilvl w:val="0"/>
          <w:numId w:val="24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It provides insights into customer behavior and preferences, enabling personalization and better customer service.</w:t>
      </w:r>
    </w:p>
    <w:p>
      <w:pPr>
        <w:tabs>
          <w:tab w:val="left" w:pos="6773" w:leader="none"/>
        </w:tabs>
        <w:spacing w:before="0" w:after="160" w:line="360"/>
        <w:ind w:right="0" w:left="1440" w:firstLine="0"/>
        <w:jc w:val="both"/>
        <w:rPr>
          <w:rFonts w:ascii="Times New Roman" w:hAnsi="Times New Roman" w:cs="Times New Roman" w:eastAsia="Times New Roman"/>
          <w:color w:val="auto"/>
          <w:spacing w:val="0"/>
          <w:position w:val="0"/>
          <w:sz w:val="28"/>
          <w:shd w:fill="auto" w:val="clear"/>
        </w:rPr>
      </w:pPr>
    </w:p>
    <w:p>
      <w:pPr>
        <w:numPr>
          <w:ilvl w:val="0"/>
          <w:numId w:val="262"/>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Partnership Opportunities:</w:t>
      </w:r>
    </w:p>
    <w:p>
      <w:pPr>
        <w:numPr>
          <w:ilvl w:val="0"/>
          <w:numId w:val="262"/>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You can identify potential partners and alliances by analyzing the ecosystem, which can lead to mutually beneficial collaborations.</w:t>
      </w:r>
    </w:p>
    <w:p>
      <w:pPr>
        <w:numPr>
          <w:ilvl w:val="0"/>
          <w:numId w:val="262"/>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Regulatory Compliance:</w:t>
      </w:r>
    </w:p>
    <w:p>
      <w:pPr>
        <w:numPr>
          <w:ilvl w:val="0"/>
          <w:numId w:val="262"/>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Advantage:</w:t>
      </w:r>
      <w:r>
        <w:rPr>
          <w:rFonts w:ascii="Times New Roman" w:hAnsi="Times New Roman" w:cs="Times New Roman" w:eastAsia="Times New Roman"/>
          <w:color w:val="auto"/>
          <w:spacing w:val="0"/>
          <w:position w:val="0"/>
          <w:sz w:val="28"/>
          <w:shd w:fill="auto" w:val="clear"/>
        </w:rPr>
        <w:t xml:space="preserve"> It helps ensure compliance with changing data privacy and regulatory requirements, reducing legal risks.</w:t>
      </w:r>
    </w:p>
    <w:p>
      <w:pPr>
        <w:tabs>
          <w:tab w:val="left" w:pos="6773" w:leader="none"/>
        </w:tabs>
        <w:spacing w:before="0" w:after="160" w:line="360"/>
        <w:ind w:right="0" w:left="-142"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Disadvantages:</w:t>
      </w:r>
    </w:p>
    <w:p>
      <w:pPr>
        <w:numPr>
          <w:ilvl w:val="0"/>
          <w:numId w:val="26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Complexity:</w:t>
      </w:r>
    </w:p>
    <w:p>
      <w:pPr>
        <w:numPr>
          <w:ilvl w:val="0"/>
          <w:numId w:val="26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Collecting, managing, and analyzing the vast amount of data required for competitive analysis can be complex and resource-intensive.</w:t>
      </w:r>
    </w:p>
    <w:p>
      <w:pPr>
        <w:numPr>
          <w:ilvl w:val="0"/>
          <w:numId w:val="26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Privacy Concerns:</w:t>
      </w:r>
    </w:p>
    <w:p>
      <w:pPr>
        <w:numPr>
          <w:ilvl w:val="0"/>
          <w:numId w:val="26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Handling sensitive customer and competitor data may raise privacy concerns and regulatory challenges, especially with evolving data protection laws.</w:t>
      </w:r>
    </w:p>
    <w:p>
      <w:pPr>
        <w:numPr>
          <w:ilvl w:val="0"/>
          <w:numId w:val="26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Quality and Accuracy:</w:t>
      </w:r>
    </w:p>
    <w:p>
      <w:pPr>
        <w:numPr>
          <w:ilvl w:val="0"/>
          <w:numId w:val="26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Ensuring data quality and accuracy can be challenging. Inaccurate data may lead to flawed analysis and decision-making.</w:t>
      </w:r>
    </w:p>
    <w:p>
      <w:pPr>
        <w:numPr>
          <w:ilvl w:val="0"/>
          <w:numId w:val="267"/>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Resource Intensive:</w:t>
      </w:r>
    </w:p>
    <w:p>
      <w:pPr>
        <w:numPr>
          <w:ilvl w:val="0"/>
          <w:numId w:val="267"/>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Competitive analysis demands dedicated resources, including skilled personnel, technology, and financial investments.</w:t>
      </w: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Overload:</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Analysing an abundance of data may lead to information overload, making it difficult to extract actionable insights.</w:t>
      </w: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Overemphasis on Competitors:</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Focusing too much on competitors can distract from the overall customer experience and business goals.</w:t>
      </w: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Constant Monitoring:</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Competitive analysis requires ongoing monitoring, which can be resource-draining and may divert attention from other priorities.</w:t>
      </w: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Negative Impact on Innovation:</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Over-reliance on competitors may stifle innovation, as organizations may become too reactive instead of proactive.</w:t>
      </w: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Limited Visibility:</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The analysis may not capture the full extent of a competitor's strategy, as some actions may be confidential or hidden.</w:t>
      </w:r>
    </w:p>
    <w:p>
      <w:pPr>
        <w:numPr>
          <w:ilvl w:val="0"/>
          <w:numId w:val="276"/>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Security Risks:</w:t>
      </w:r>
    </w:p>
    <w:p>
      <w:pPr>
        <w:numPr>
          <w:ilvl w:val="0"/>
          <w:numId w:val="276"/>
        </w:numPr>
        <w:tabs>
          <w:tab w:val="left" w:pos="6773" w:leader="none"/>
        </w:tabs>
        <w:spacing w:before="0" w:after="16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Disadvantage:</w:t>
      </w:r>
      <w:r>
        <w:rPr>
          <w:rFonts w:ascii="Times New Roman" w:hAnsi="Times New Roman" w:cs="Times New Roman" w:eastAsia="Times New Roman"/>
          <w:color w:val="auto"/>
          <w:spacing w:val="0"/>
          <w:position w:val="0"/>
          <w:sz w:val="28"/>
          <w:shd w:fill="auto" w:val="clear"/>
        </w:rPr>
        <w:t xml:space="preserve"> Managing and securing sensitive data comes with security risks, as data breaches can lead to reputational damage and legal consequences.</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11. CONCLUSION</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Informed Decision-Making: Competitive analysis equips travel aggregators with the information needed to make informed and strategic decisions. It provides a comprehensive view of market dynamics, competitor strategies, and emerging trends.</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Adaptation and Innovation: By monitoring competitors and market trends, travel aggregators can stay adaptable and innovative. This agility is crucial in an industry where customer preferences and market conditions change rapidly.</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Customer-Centric Approach: Competitive analysis helps identify customer preferences and behaviours, enabling personalization and improved customer service. Understanding customer needs is fundamental to retaining and attracting travellers.</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Risk Mitigation: It allows travel aggregators to identify potential threats and risks in advance, reducing the chances of sudden disruptions or competitive challenges.</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Optimized Pricing Strategies: Dynamic pricing, influenced by competitor actions, can lead to more profitable pricing strategies and a competitive edge.</w:t>
      </w:r>
    </w:p>
    <w:p>
      <w:pPr>
        <w:numPr>
          <w:ilvl w:val="0"/>
          <w:numId w:val="289"/>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Privacy and Compliance: Competitive analysis also involves managing sensitive customer and competitor data while adhering to evolving data privacy regulations. Compliance is essential to mitigate legal risks.</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numPr>
          <w:ilvl w:val="0"/>
          <w:numId w:val="291"/>
        </w:numPr>
        <w:tabs>
          <w:tab w:val="left" w:pos="6773" w:leader="none"/>
        </w:tabs>
        <w:spacing w:before="0" w:after="160" w:line="360"/>
        <w:ind w:right="0" w:left="1455" w:hanging="375"/>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FUTURE SCOPE</w:t>
      </w:r>
    </w:p>
    <w:p>
      <w:pPr>
        <w:numPr>
          <w:ilvl w:val="0"/>
          <w:numId w:val="291"/>
        </w:numPr>
        <w:tabs>
          <w:tab w:val="left" w:pos="6773" w:leader="none"/>
        </w:tabs>
        <w:spacing w:before="0" w:after="16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Advanced Data Analytics and AI:</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use of predictive analytics will become more sophisticated, allowing travel aggregators to forecast market trends, demand, and pricing strategies more accurately. Machine Learning: Machine learning algorithms will play a crucial role in personalization, allowing platforms to offer highly tailored travel options and recommendations to individual users. Natural Language Processing (NLP): NLP will improve chatbots and virtual assistants, enhancing customer service by providing more human-like interactions and addressing inquiries and issues effectively.</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Big Data Integration:</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Data Integration: Integration of big data from a wide range of sources, including social media, geolocation data, and IoT devices, will provide a more comprehensive view of customer behavior and preferences. Real-Time Data: Real-time data analysis will enable instant adjustments to pricing, inventory, and marketing strategies to match market dynamics.</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Enhanced User Experience:</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Virtual and Augmented Reality: Virtual and augmented reality technologies will be used to offer immersive previews of travel destinations and accommodations, providing a unique user experience. Voice Search and Voice Assistance: Voice-activated search and assistance will become more prevalent, making it easier for users to find and book travel options.</w:t>
      </w:r>
    </w:p>
    <w:p>
      <w:pPr>
        <w:tabs>
          <w:tab w:val="left" w:pos="6773" w:leader="none"/>
        </w:tabs>
        <w:spacing w:before="0" w:after="16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Sustainability and Responsible Tourism:</w:t>
      </w:r>
    </w:p>
    <w:p>
      <w:pPr>
        <w:tabs>
          <w:tab w:val="left" w:pos="6773" w:leader="none"/>
        </w:tabs>
        <w:spacing w:before="0" w:after="160" w:line="360"/>
        <w:ind w:right="0" w:left="72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color w:val="auto"/>
          <w:spacing w:val="0"/>
          <w:position w:val="0"/>
          <w:sz w:val="28"/>
          <w:shd w:fill="auto" w:val="clear"/>
        </w:rPr>
        <w:t xml:space="preserve">Eco-Friendly and Responsible Options: Travel aggregators will promote eco-friendly travel options and support responsible tourism. </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13. APPENDIX</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Source Code</w:t>
      </w: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App.py</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from flask import Flask, render_template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app=Flask(__name__)</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@app.route("/")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def index():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render_template("index.html")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@app.route("/dashboard")</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def dashboard():</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render_template("dashboard.html")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@app.route("/story")</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def story():</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render_template("story.html")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@app.route("/report")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def report():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render_template("report.html")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if __name__ == "__main__":</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app.run(debug=True, port=7002)</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Index.html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&lt;!DOCTYPE html&gt;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 lang="en"&gt;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&lt;link rel="stylesheet" href="/static/style.css" /&gt;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&lt;meta charset="UTF-8"&gt;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&lt;meta name="viewport" content="width=device-width, initial-scale=1.0"&gt;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&lt;title&gt;Document&lt;/title&gt;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&lt;/head&gt;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&lt;body&gt;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 ======= Header ======= --&gt;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 id="header" class="fixed-top d-flex align-items-center"&gt;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class="container d-flex align-items-center"&gt;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 class="logo me-auto"&gt;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&lt;h1&gt;&lt;a href="index.html"&gt;Education in India&lt;/a&gt;&lt;/h1&gt;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 Uncomment below if you prefer to use an image logo --&gt;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 &lt;a href="index.html"&gt;&lt;img src="assets/img/logo.png" alt="" class="img-fluid"&gt;&lt;/a&gt;--&gt;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 id="navbar" class="navbar order-last order-lg-0"&gt;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&lt;ul&gt;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class="nav-link scrollto active" href="/"&gt;Home&lt;/a&gt;&lt;/li&gt;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class="nav-link scrollto" href="/about"&gt;About&lt;/a&gt;&lt;/li&gt;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class="nav-link scrollto" href="/dashboard"&gt;Dashboard&lt;/a&gt;&lt;/li&gt;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class="nav-link scrollto " href="/story"&gt;Story&lt;/a&gt;&lt;/li&gt;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&lt;li&gt;&lt;a class="nav-link scrollto" href="/report"&gt;Report&lt;/a&gt;&lt;/li&gt;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&lt;/nav&gt;&lt;!-- .navbar --&gt;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&lt;/div&gt;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&lt;/header&gt;&lt;!-- End Header --&gt;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&lt;/html&gt;</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Style.css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Template Name: Lumia</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Updated: Sep 18 2023 with Bootstrap v5.3.2</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Template URL: </w:t>
      </w:r>
      <w:hyperlink xmlns:r="http://schemas.openxmlformats.org/officeDocument/2006/relationships" r:id="docRId24">
        <w:r>
          <w:rPr>
            <w:rFonts w:ascii="Times New Roman" w:hAnsi="Times New Roman" w:cs="Times New Roman" w:eastAsia="Times New Roman"/>
            <w:color w:val="0000FF"/>
            <w:spacing w:val="0"/>
            <w:position w:val="0"/>
            <w:sz w:val="28"/>
            <w:u w:val="single"/>
            <w:shd w:fill="auto" w:val="clear"/>
          </w:rPr>
          <w:t xml:space="preserve">https://bootstrapmade.com/lumia-bootstrap-business-template/</w:t>
        </w:r>
      </w:hyperlink>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Author: BootstrapMade.com</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License: </w:t>
      </w:r>
      <w:hyperlink xmlns:r="http://schemas.openxmlformats.org/officeDocument/2006/relationships" r:id="docRId25">
        <w:r>
          <w:rPr>
            <w:rFonts w:ascii="Times New Roman" w:hAnsi="Times New Roman" w:cs="Times New Roman" w:eastAsia="Times New Roman"/>
            <w:color w:val="0000FF"/>
            <w:spacing w:val="0"/>
            <w:position w:val="0"/>
            <w:sz w:val="28"/>
            <w:u w:val="single"/>
            <w:shd w:fill="auto" w:val="clear"/>
          </w:rPr>
          <w:t xml:space="preserve">https://bootstrapmade.com/license/</w:t>
        </w:r>
      </w:hyperlink>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General</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body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"Open Sans", sans-serif;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#444444;</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#3498db;</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a:hover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#5faee3;</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h1,</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h2,</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h3,</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h4,</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h5,</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h6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"Raleway", sans-serif;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 to top button</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.back-to-top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fixed;</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visibility: hidden;</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right: 15px;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bottom: 15px;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996;</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 #3498db;</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 40px;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40px;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border-radius: 4px;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all 0.4s;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.back-to-top i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28px;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#fff;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line-height: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.back-to-top:hover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 #57aae1;</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#fff;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.back-to-top.active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visibility: visible;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1;</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 70px;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all 0.5s;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997;</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all 0.5s;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 #fff;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box-shadow: 0px 2px 15px rgba(0, 0, 0, 0.1);</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.logo h1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28px;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600;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letter-spacing: 1px;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text-transform: uppercase;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#384046;</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.logo h1 a,</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.logo h1 a:hover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#384046;</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text-decoration: none;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 .logo img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max-height: 40px;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 Social Links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.header-social-links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 0 0 30px;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.header-social-links a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#9ba6af;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padding-left: 8px;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inline-block;</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line-height: 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0.3s;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.header-social-links a i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line-height: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.header-social-links a:hover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#3498db;</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@media (max-width: 768px)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.header-social-links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 15px 0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Navigation Menu</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Desktop Navigation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ul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list-style: none;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align-items: center;</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li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relative;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a:focus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flex;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align-items: center;</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justify-content: space-between;</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0 10px 30px;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font-family: "Poppins", sans-serif;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16px;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font-weight: 500;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#4f5a62;</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white-space: nowrap;</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0.3s;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 i,</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a:focus i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font-size: 12px;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line-height: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margin-left: 5px;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a:hover,</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.active,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.active:focus,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li:hover&gt;a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color: #3498db;</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.navbar .dropdown ul {</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display: block;</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position: absolute;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left: 14px;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top: calc(100% + 30px);</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margin: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padding: 10px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z-index: 99;</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opacity: 0;</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visibility: hidden;</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background: #fff;</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box-shadow: 0px 0px 30px rgba(127, 137, 161, 0.25);</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transition: 0.3s;</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240"/>
        <w:ind w:right="0" w:left="-142"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142"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15. GITHUB &amp; PROJECT DEMO LINK</w:t>
      </w:r>
    </w:p>
    <w:p>
      <w:pPr>
        <w:tabs>
          <w:tab w:val="left" w:pos="6773" w:leader="none"/>
        </w:tabs>
        <w:spacing w:before="0" w:after="160" w:line="240"/>
        <w:ind w:right="0" w:left="-14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Github Link: </w:t>
      </w:r>
      <w:hyperlink xmlns:r="http://schemas.openxmlformats.org/officeDocument/2006/relationships" r:id="docRId26">
        <w:r>
          <w:rPr>
            <w:rFonts w:ascii="Times New Roman" w:hAnsi="Times New Roman" w:cs="Times New Roman" w:eastAsia="Times New Roman"/>
            <w:color w:val="0000FF"/>
            <w:spacing w:val="0"/>
            <w:position w:val="0"/>
            <w:sz w:val="28"/>
            <w:u w:val="single"/>
            <w:shd w:fill="auto" w:val="clear"/>
          </w:rPr>
          <w:t xml:space="preserve">https://github.com/Thanshir/Competitive-Analysis-of-Leading-Travel-Aggregators/tree/main</w:t>
        </w:r>
      </w:hyperlink>
    </w:p>
    <w:p>
      <w:pPr>
        <w:tabs>
          <w:tab w:val="left" w:pos="6773" w:leader="none"/>
        </w:tabs>
        <w:spacing w:before="0" w:after="160" w:line="240"/>
        <w:ind w:right="0" w:left="-14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DemoLink:</w:t>
      </w:r>
      <w:r>
        <w:rPr>
          <w:rFonts w:ascii="Times New Roman" w:hAnsi="Times New Roman" w:cs="Times New Roman" w:eastAsia="Times New Roman"/>
          <w:color w:val="2E74B5"/>
          <w:spacing w:val="0"/>
          <w:position w:val="0"/>
          <w:sz w:val="28"/>
          <w:u w:val="single"/>
          <w:shd w:fill="auto" w:val="clear"/>
        </w:rPr>
        <w:t xml:space="preserve">https://drive.google.com/file/d/1yvpuNtCm4Cl2JjDEfgH3JXokq3lPPA_w/view?usp=drivesdk</w:t>
      </w:r>
    </w:p>
    <w:p>
      <w:pPr>
        <w:tabs>
          <w:tab w:val="left" w:pos="6773" w:leader="none"/>
        </w:tabs>
        <w:spacing w:before="0" w:after="160" w:line="360"/>
        <w:ind w:right="0" w:left="-142" w:firstLine="0"/>
        <w:jc w:val="center"/>
        <w:rPr>
          <w:rFonts w:ascii="Times New Roman" w:hAnsi="Times New Roman" w:cs="Times New Roman" w:eastAsia="Times New Roman"/>
          <w:b/>
          <w:color w:val="auto"/>
          <w:spacing w:val="0"/>
          <w:position w:val="0"/>
          <w:sz w:val="30"/>
          <w:shd w:fill="auto" w:val="clear"/>
        </w:rPr>
      </w:pPr>
    </w:p>
    <w:p>
      <w:pPr>
        <w:tabs>
          <w:tab w:val="left" w:pos="6773" w:leader="none"/>
        </w:tabs>
        <w:spacing w:before="0" w:after="160" w:line="360"/>
        <w:ind w:right="0" w:left="1440"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1440" w:firstLine="0"/>
        <w:jc w:val="both"/>
        <w:rPr>
          <w:rFonts w:ascii="Times New Roman" w:hAnsi="Times New Roman" w:cs="Times New Roman" w:eastAsia="Times New Roman"/>
          <w:color w:val="auto"/>
          <w:spacing w:val="0"/>
          <w:position w:val="0"/>
          <w:sz w:val="28"/>
          <w:shd w:fill="auto" w:val="clear"/>
        </w:rPr>
      </w:pPr>
    </w:p>
    <w:p>
      <w:pPr>
        <w:tabs>
          <w:tab w:val="left" w:pos="6773" w:leader="none"/>
        </w:tabs>
        <w:spacing w:before="0" w:after="160" w:line="360"/>
        <w:ind w:right="0" w:left="360" w:firstLine="0"/>
        <w:jc w:val="left"/>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num w:numId="14">
    <w:abstractNumId w:val="264"/>
  </w:num>
  <w:num w:numId="19">
    <w:abstractNumId w:val="258"/>
  </w:num>
  <w:num w:numId="29">
    <w:abstractNumId w:val="252"/>
  </w:num>
  <w:num w:numId="34">
    <w:abstractNumId w:val="246"/>
  </w:num>
  <w:num w:numId="42">
    <w:abstractNumId w:val="240"/>
  </w:num>
  <w:num w:numId="46">
    <w:abstractNumId w:val="234"/>
  </w:num>
  <w:num w:numId="54">
    <w:abstractNumId w:val="228"/>
  </w:num>
  <w:num w:numId="58">
    <w:abstractNumId w:val="222"/>
  </w:num>
  <w:num w:numId="66">
    <w:abstractNumId w:val="216"/>
  </w:num>
  <w:num w:numId="70">
    <w:abstractNumId w:val="210"/>
  </w:num>
  <w:num w:numId="78">
    <w:abstractNumId w:val="204"/>
  </w:num>
  <w:num w:numId="82">
    <w:abstractNumId w:val="198"/>
  </w:num>
  <w:num w:numId="86">
    <w:abstractNumId w:val="192"/>
  </w:num>
  <w:num w:numId="98">
    <w:abstractNumId w:val="186"/>
  </w:num>
  <w:num w:numId="102">
    <w:abstractNumId w:val="180"/>
  </w:num>
  <w:num w:numId="106">
    <w:abstractNumId w:val="174"/>
  </w:num>
  <w:num w:numId="114">
    <w:abstractNumId w:val="168"/>
  </w:num>
  <w:num w:numId="122">
    <w:abstractNumId w:val="162"/>
  </w:num>
  <w:num w:numId="152">
    <w:abstractNumId w:val="156"/>
  </w:num>
  <w:num w:numId="155">
    <w:abstractNumId w:val="150"/>
  </w:num>
  <w:num w:numId="157">
    <w:abstractNumId w:val="144"/>
  </w:num>
  <w:num w:numId="160">
    <w:abstractNumId w:val="138"/>
  </w:num>
  <w:num w:numId="162">
    <w:abstractNumId w:val="132"/>
  </w:num>
  <w:num w:numId="164">
    <w:abstractNumId w:val="126"/>
  </w:num>
  <w:num w:numId="170">
    <w:abstractNumId w:val="120"/>
  </w:num>
  <w:num w:numId="172">
    <w:abstractNumId w:val="114"/>
  </w:num>
  <w:num w:numId="179">
    <w:abstractNumId w:val="108"/>
  </w:num>
  <w:num w:numId="183">
    <w:abstractNumId w:val="102"/>
  </w:num>
  <w:num w:numId="191">
    <w:abstractNumId w:val="96"/>
  </w:num>
  <w:num w:numId="196">
    <w:abstractNumId w:val="90"/>
  </w:num>
  <w:num w:numId="199">
    <w:abstractNumId w:val="84"/>
  </w:num>
  <w:num w:numId="211">
    <w:abstractNumId w:val="78"/>
  </w:num>
  <w:num w:numId="217">
    <w:abstractNumId w:val="72"/>
  </w:num>
  <w:num w:numId="219">
    <w:abstractNumId w:val="66"/>
  </w:num>
  <w:num w:numId="221">
    <w:abstractNumId w:val="60"/>
  </w:num>
  <w:num w:numId="223">
    <w:abstractNumId w:val="54"/>
  </w:num>
  <w:num w:numId="225">
    <w:abstractNumId w:val="48"/>
  </w:num>
  <w:num w:numId="227">
    <w:abstractNumId w:val="42"/>
  </w:num>
  <w:num w:numId="240">
    <w:abstractNumId w:val="36"/>
  </w:num>
  <w:num w:numId="247">
    <w:abstractNumId w:val="30"/>
  </w:num>
  <w:num w:numId="262">
    <w:abstractNumId w:val="24"/>
  </w:num>
  <w:num w:numId="267">
    <w:abstractNumId w:val="18"/>
  </w:num>
  <w:num w:numId="276">
    <w:abstractNumId w:val="12"/>
  </w:num>
  <w:num w:numId="289">
    <w:abstractNumId w:val="6"/>
  </w:num>
  <w:num w:numId="29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ode="External" Target="https://bootstrapmade.com/lumia-bootstrap-business-template/" Id="docRId24"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styles.xml" Id="docRId28"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numbering.xml" Id="docRId27"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github.com/Thanshir/Competitive-Analysis-of-Leading-Travel-Aggregators/tree/main"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ode="External" Target="https://bootstrapmade.com/license/" Id="docRId25" Type="http://schemas.openxmlformats.org/officeDocument/2006/relationships/hyperlink" /><Relationship Target="embeddings/oleObject2.bin" Id="docRId4" Type="http://schemas.openxmlformats.org/officeDocument/2006/relationships/oleObject" /></Relationships>
</file>